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B8" w:rsidRPr="004B7467" w:rsidRDefault="00CF55B8" w:rsidP="00CF55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Plan pracy grupy </w:t>
      </w:r>
      <w:r w:rsidR="00AE2A64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(kl. </w:t>
      </w:r>
      <w:r w:rsidR="00AE2A64">
        <w:rPr>
          <w:rFonts w:ascii="Times New Roman" w:hAnsi="Times New Roman" w:cs="Times New Roman"/>
          <w:sz w:val="40"/>
          <w:szCs w:val="40"/>
        </w:rPr>
        <w:t>1d</w:t>
      </w:r>
      <w:r>
        <w:rPr>
          <w:rFonts w:ascii="Times New Roman" w:hAnsi="Times New Roman" w:cs="Times New Roman"/>
          <w:sz w:val="40"/>
          <w:szCs w:val="40"/>
        </w:rPr>
        <w:t xml:space="preserve"> sala </w:t>
      </w:r>
      <w:r w:rsidR="00AE2A64">
        <w:rPr>
          <w:rFonts w:ascii="Times New Roman" w:hAnsi="Times New Roman" w:cs="Times New Roman"/>
          <w:sz w:val="40"/>
          <w:szCs w:val="40"/>
        </w:rPr>
        <w:t>21B</w:t>
      </w:r>
      <w:r>
        <w:rPr>
          <w:rFonts w:ascii="Times New Roman" w:hAnsi="Times New Roman" w:cs="Times New Roman"/>
          <w:sz w:val="40"/>
          <w:szCs w:val="40"/>
        </w:rPr>
        <w:t xml:space="preserve">), wych. </w:t>
      </w:r>
      <w:r w:rsidR="00AE2A64">
        <w:rPr>
          <w:rFonts w:ascii="Times New Roman" w:hAnsi="Times New Roman" w:cs="Times New Roman"/>
          <w:sz w:val="40"/>
          <w:szCs w:val="40"/>
        </w:rPr>
        <w:t>E. Augustyn, E. Siemińska-Nogieć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2349"/>
        <w:gridCol w:w="2349"/>
        <w:gridCol w:w="2349"/>
        <w:gridCol w:w="2349"/>
        <w:gridCol w:w="2350"/>
      </w:tblGrid>
      <w:tr w:rsidR="00CF55B8" w:rsidTr="00C210CA">
        <w:tc>
          <w:tcPr>
            <w:tcW w:w="1999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349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349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49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50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CF55B8" w:rsidTr="00AE2A64">
        <w:trPr>
          <w:trHeight w:val="765"/>
        </w:trPr>
        <w:tc>
          <w:tcPr>
            <w:tcW w:w="1999" w:type="dxa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:rsidR="00CF55B8" w:rsidRPr="004B7467" w:rsidRDefault="00CF55B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CF55B8" w:rsidRPr="004B7467" w:rsidRDefault="00AE2A64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</w:p>
        </w:tc>
        <w:tc>
          <w:tcPr>
            <w:tcW w:w="2349" w:type="dxa"/>
            <w:vAlign w:val="center"/>
          </w:tcPr>
          <w:p w:rsidR="00CF55B8" w:rsidRPr="004B7467" w:rsidRDefault="00AE2A64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</w:p>
        </w:tc>
        <w:tc>
          <w:tcPr>
            <w:tcW w:w="2350" w:type="dxa"/>
            <w:vAlign w:val="center"/>
          </w:tcPr>
          <w:p w:rsidR="00CF55B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</w:tr>
      <w:tr w:rsidR="003318D8" w:rsidTr="00AE2A64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  <w:tc>
          <w:tcPr>
            <w:tcW w:w="2350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</w:t>
            </w:r>
          </w:p>
        </w:tc>
      </w:tr>
      <w:tr w:rsidR="003318D8" w:rsidTr="00C210CA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czytelnicze</w:t>
            </w:r>
          </w:p>
        </w:tc>
        <w:tc>
          <w:tcPr>
            <w:tcW w:w="2350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D8" w:rsidTr="00C210CA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</w:p>
        </w:tc>
        <w:tc>
          <w:tcPr>
            <w:tcW w:w="2350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</w:tr>
      <w:tr w:rsidR="003318D8" w:rsidTr="00C210CA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AE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czytelnicze</w:t>
            </w: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</w:t>
            </w: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D8" w:rsidTr="00C210CA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integracyjne</w:t>
            </w:r>
          </w:p>
        </w:tc>
        <w:tc>
          <w:tcPr>
            <w:tcW w:w="2350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Popołudnie z filmem</w:t>
            </w:r>
          </w:p>
        </w:tc>
      </w:tr>
      <w:tr w:rsidR="003318D8" w:rsidTr="00C210CA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integracyjne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relaksacyjne</w:t>
            </w: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D8" w:rsidTr="00C210CA">
        <w:trPr>
          <w:trHeight w:val="765"/>
        </w:trPr>
        <w:tc>
          <w:tcPr>
            <w:tcW w:w="199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67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relaksacyjne</w:t>
            </w:r>
          </w:p>
        </w:tc>
        <w:tc>
          <w:tcPr>
            <w:tcW w:w="2349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konstrukcyjne</w:t>
            </w:r>
          </w:p>
        </w:tc>
        <w:tc>
          <w:tcPr>
            <w:tcW w:w="2349" w:type="dxa"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relaksacyjne</w:t>
            </w:r>
          </w:p>
        </w:tc>
        <w:tc>
          <w:tcPr>
            <w:tcW w:w="2350" w:type="dxa"/>
            <w:vMerge/>
            <w:vAlign w:val="center"/>
          </w:tcPr>
          <w:p w:rsidR="003318D8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BD" w:rsidTr="00C210CA">
        <w:trPr>
          <w:trHeight w:val="765"/>
        </w:trPr>
        <w:tc>
          <w:tcPr>
            <w:tcW w:w="1999" w:type="dxa"/>
            <w:vAlign w:val="center"/>
          </w:tcPr>
          <w:p w:rsidR="007E21BD" w:rsidRPr="004B7467" w:rsidRDefault="00F9470C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</w:t>
            </w:r>
            <w:r w:rsidR="007E21BD" w:rsidRPr="004B746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49" w:type="dxa"/>
            <w:vAlign w:val="center"/>
          </w:tcPr>
          <w:p w:rsidR="007E21BD" w:rsidRPr="004B7467" w:rsidRDefault="00F9470C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</w:p>
        </w:tc>
        <w:tc>
          <w:tcPr>
            <w:tcW w:w="2349" w:type="dxa"/>
            <w:vAlign w:val="center"/>
          </w:tcPr>
          <w:p w:rsidR="007E21BD" w:rsidRPr="004B7467" w:rsidRDefault="00F9470C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</w:p>
        </w:tc>
        <w:tc>
          <w:tcPr>
            <w:tcW w:w="2349" w:type="dxa"/>
            <w:vAlign w:val="center"/>
          </w:tcPr>
          <w:p w:rsidR="007E21BD" w:rsidRPr="004B7467" w:rsidRDefault="00F9470C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</w:p>
        </w:tc>
        <w:tc>
          <w:tcPr>
            <w:tcW w:w="2349" w:type="dxa"/>
            <w:vAlign w:val="center"/>
          </w:tcPr>
          <w:p w:rsidR="007E21BD" w:rsidRPr="004B7467" w:rsidRDefault="00F9470C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</w:p>
        </w:tc>
        <w:tc>
          <w:tcPr>
            <w:tcW w:w="2350" w:type="dxa"/>
            <w:vAlign w:val="center"/>
          </w:tcPr>
          <w:p w:rsidR="007E21BD" w:rsidRPr="004B7467" w:rsidRDefault="003318D8" w:rsidP="00C2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  <w:r w:rsidR="00AE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155A97" w:rsidRPr="00F9470C" w:rsidRDefault="00F9470C" w:rsidP="00F9470C">
      <w:pPr>
        <w:jc w:val="center"/>
        <w:rPr>
          <w:rFonts w:ascii="Times New Roman" w:hAnsi="Times New Roman" w:cs="Times New Roman"/>
        </w:rPr>
      </w:pPr>
      <w:r w:rsidRPr="00F9470C">
        <w:rPr>
          <w:rFonts w:ascii="Times New Roman" w:hAnsi="Times New Roman" w:cs="Times New Roman"/>
        </w:rPr>
        <w:t>Plan może się zmienić z powodu zajęć dodatkowych, warunków atmosferycznych lub innych okoliczności niezależnych od osoby prowadzącej zajęcia.</w:t>
      </w:r>
    </w:p>
    <w:sectPr w:rsidR="00155A97" w:rsidRPr="00F9470C" w:rsidSect="00162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B8"/>
    <w:rsid w:val="00155A97"/>
    <w:rsid w:val="003318D8"/>
    <w:rsid w:val="007E21BD"/>
    <w:rsid w:val="0091469F"/>
    <w:rsid w:val="00AE2A64"/>
    <w:rsid w:val="00AE7BB9"/>
    <w:rsid w:val="00CF55B8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79A5"/>
  <w15:chartTrackingRefBased/>
  <w15:docId w15:val="{26F3752D-7BFD-4807-8F88-E1066CA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2A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A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A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F0D9-727E-4C51-BBB9-9991FB7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A</cp:lastModifiedBy>
  <cp:revision>5</cp:revision>
  <cp:lastPrinted>2023-09-13T12:20:00Z</cp:lastPrinted>
  <dcterms:created xsi:type="dcterms:W3CDTF">2023-09-08T13:17:00Z</dcterms:created>
  <dcterms:modified xsi:type="dcterms:W3CDTF">2023-09-13T12:24:00Z</dcterms:modified>
</cp:coreProperties>
</file>