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0F" w:rsidRDefault="0012788B">
      <w:pPr>
        <w:pStyle w:val="Standard"/>
        <w:jc w:val="both"/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Tygodniowy, ramowy plan zajęć w świetlicy szkolnej</w:t>
      </w:r>
    </w:p>
    <w:p w:rsidR="00C23E0F" w:rsidRDefault="0012788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w roku szk. 2019/2020</w:t>
      </w:r>
    </w:p>
    <w:p w:rsidR="00C23E0F" w:rsidRDefault="0012788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C23E0F" w:rsidRDefault="0012788B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Grupa 4 – </w:t>
      </w:r>
      <w:proofErr w:type="spellStart"/>
      <w:r>
        <w:rPr>
          <w:b/>
          <w:bCs/>
          <w:sz w:val="28"/>
          <w:szCs w:val="28"/>
        </w:rPr>
        <w:t>wych</w:t>
      </w:r>
      <w:proofErr w:type="spellEnd"/>
      <w:r>
        <w:rPr>
          <w:b/>
          <w:bCs/>
          <w:sz w:val="28"/>
          <w:szCs w:val="28"/>
        </w:rPr>
        <w:t xml:space="preserve">. Renata </w:t>
      </w:r>
      <w:proofErr w:type="spellStart"/>
      <w:r>
        <w:rPr>
          <w:b/>
          <w:bCs/>
          <w:sz w:val="28"/>
          <w:szCs w:val="28"/>
        </w:rPr>
        <w:t>Piastuch</w:t>
      </w:r>
      <w:proofErr w:type="spellEnd"/>
      <w:r>
        <w:t xml:space="preserve">             </w:t>
      </w:r>
    </w:p>
    <w:p w:rsidR="00C23E0F" w:rsidRDefault="0012788B">
      <w:pPr>
        <w:pStyle w:val="Standard"/>
      </w:pPr>
      <w:r>
        <w:t xml:space="preserve">                                                </w:t>
      </w:r>
    </w:p>
    <w:tbl>
      <w:tblPr>
        <w:tblW w:w="14570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8"/>
        <w:gridCol w:w="2428"/>
        <w:gridCol w:w="2426"/>
        <w:gridCol w:w="2412"/>
        <w:gridCol w:w="2475"/>
        <w:gridCol w:w="2401"/>
      </w:tblGrid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Godziny zajęć</w:t>
            </w: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Poniedziałek</w:t>
            </w:r>
          </w:p>
        </w:tc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Wto</w:t>
            </w:r>
            <w:r>
              <w:rPr>
                <w:b/>
                <w:bCs/>
                <w:i/>
                <w:iCs/>
              </w:rPr>
              <w:t>rek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Środa</w:t>
            </w:r>
          </w:p>
        </w:tc>
        <w:tc>
          <w:tcPr>
            <w:tcW w:w="2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Czwartek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Piątek</w:t>
            </w:r>
          </w:p>
        </w:tc>
      </w:tr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11:30 – 12:00</w:t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Obiad</w:t>
            </w: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s.16B                  </w:t>
            </w:r>
            <w:r>
              <w:rPr>
                <w:i/>
                <w:iCs/>
                <w:sz w:val="22"/>
                <w:szCs w:val="22"/>
              </w:rPr>
              <w:t xml:space="preserve"> stołówka</w:t>
            </w:r>
          </w:p>
        </w:tc>
        <w:tc>
          <w:tcPr>
            <w:tcW w:w="24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</w:pPr>
          </w:p>
        </w:tc>
        <w:tc>
          <w:tcPr>
            <w:tcW w:w="241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Obiad</w:t>
            </w:r>
          </w:p>
          <w:p w:rsidR="00C23E0F" w:rsidRDefault="0012788B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stołówka</w:t>
            </w:r>
          </w:p>
          <w:p w:rsidR="00C23E0F" w:rsidRDefault="0012788B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s.16B</w:t>
            </w:r>
          </w:p>
        </w:tc>
        <w:tc>
          <w:tcPr>
            <w:tcW w:w="24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</w:pPr>
            <w:r>
              <w:t>Obiad</w:t>
            </w:r>
          </w:p>
          <w:p w:rsidR="00C23E0F" w:rsidRDefault="0012788B">
            <w:pPr>
              <w:pStyle w:val="TableContents"/>
            </w:pPr>
            <w:r>
              <w:t xml:space="preserve"> </w:t>
            </w:r>
          </w:p>
          <w:p w:rsidR="00C23E0F" w:rsidRDefault="0012788B">
            <w:pPr>
              <w:pStyle w:val="TableContents"/>
            </w:pPr>
            <w:r>
              <w:t xml:space="preserve">s.11B </w:t>
            </w:r>
            <w:r>
              <w:rPr>
                <w:i/>
                <w:iCs/>
                <w:sz w:val="20"/>
                <w:szCs w:val="20"/>
              </w:rPr>
              <w:t xml:space="preserve">               </w:t>
            </w:r>
            <w:r>
              <w:rPr>
                <w:i/>
                <w:iCs/>
                <w:sz w:val="22"/>
                <w:szCs w:val="22"/>
              </w:rPr>
              <w:t>stołówka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t xml:space="preserve">        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12:00 – 12:30</w:t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Odrabianie zadań domowych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s.16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4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Odrabianie zadań domowych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s.16B</w:t>
            </w:r>
          </w:p>
        </w:tc>
        <w:tc>
          <w:tcPr>
            <w:tcW w:w="24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programowe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11B</w:t>
            </w:r>
          </w:p>
        </w:tc>
      </w:tr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12:30 – 13:00</w:t>
            </w:r>
          </w:p>
        </w:tc>
        <w:tc>
          <w:tcPr>
            <w:tcW w:w="242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plastyczne :Plastyka dla Smyka”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26B</w:t>
            </w:r>
          </w:p>
        </w:tc>
        <w:tc>
          <w:tcPr>
            <w:tcW w:w="24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Obiad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s.16              </w:t>
            </w:r>
            <w:r>
              <w:rPr>
                <w:i/>
                <w:iCs/>
                <w:sz w:val="22"/>
                <w:szCs w:val="22"/>
              </w:rPr>
              <w:t>stołówka</w:t>
            </w:r>
          </w:p>
        </w:tc>
        <w:tc>
          <w:tcPr>
            <w:tcW w:w="241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Obiad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s.17B                 </w:t>
            </w:r>
            <w:r>
              <w:rPr>
                <w:i/>
                <w:iCs/>
                <w:sz w:val="22"/>
                <w:szCs w:val="22"/>
              </w:rPr>
              <w:t>stołówka</w:t>
            </w:r>
          </w:p>
        </w:tc>
        <w:tc>
          <w:tcPr>
            <w:tcW w:w="247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plastyczne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„Plastyka dla Smyka”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s.26B</w:t>
            </w: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C23E0F">
            <w:pPr>
              <w:pStyle w:val="TableContents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0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</w:pPr>
          </w:p>
          <w:p w:rsidR="00C23E0F" w:rsidRDefault="00C23E0F">
            <w:pPr>
              <w:pStyle w:val="TableContents"/>
            </w:pPr>
          </w:p>
          <w:p w:rsidR="00C23E0F" w:rsidRDefault="0012788B">
            <w:pPr>
              <w:pStyle w:val="TableContents"/>
            </w:pPr>
            <w:r>
              <w:t xml:space="preserve">  Zajęcia ruchowe</w:t>
            </w:r>
          </w:p>
          <w:p w:rsidR="00C23E0F" w:rsidRDefault="0012788B">
            <w:pPr>
              <w:pStyle w:val="TableContents"/>
            </w:pPr>
            <w:r>
              <w:t xml:space="preserve">       </w:t>
            </w:r>
            <w:r>
              <w:rPr>
                <w:i/>
                <w:iCs/>
                <w:sz w:val="20"/>
                <w:szCs w:val="20"/>
              </w:rPr>
              <w:t>plac zabaw/korytarz</w:t>
            </w:r>
            <w: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13:00 – 13:30</w:t>
            </w:r>
          </w:p>
        </w:tc>
        <w:tc>
          <w:tcPr>
            <w:tcW w:w="2428" w:type="dxa"/>
            <w:vMerge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/>
        </w:tc>
        <w:tc>
          <w:tcPr>
            <w:tcW w:w="24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Odrabianie zadań domowych</w:t>
            </w: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s.16B</w:t>
            </w:r>
          </w:p>
        </w:tc>
        <w:tc>
          <w:tcPr>
            <w:tcW w:w="241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Odrabianie zadań domowych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s.17B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2475" w:type="dxa"/>
            <w:vMerge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/>
        </w:tc>
        <w:tc>
          <w:tcPr>
            <w:tcW w:w="24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/>
        </w:tc>
      </w:tr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13:30 – 14:00</w:t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czytelnicze</w:t>
            </w:r>
          </w:p>
          <w:p w:rsidR="00C23E0F" w:rsidRDefault="0012788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„Czytająca świetlica”</w:t>
            </w:r>
          </w:p>
          <w:p w:rsidR="00C23E0F" w:rsidRDefault="0012788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s.18B</w:t>
            </w:r>
          </w:p>
        </w:tc>
        <w:tc>
          <w:tcPr>
            <w:tcW w:w="24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programowe</w:t>
            </w: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s.16B</w:t>
            </w:r>
          </w:p>
        </w:tc>
        <w:tc>
          <w:tcPr>
            <w:tcW w:w="241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Zabawy grupowe z chustą animacyjną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s.17B</w:t>
            </w:r>
          </w:p>
        </w:tc>
        <w:tc>
          <w:tcPr>
            <w:tcW w:w="247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ruchowe </w:t>
            </w:r>
            <w:r>
              <w:rPr>
                <w:sz w:val="22"/>
                <w:szCs w:val="22"/>
              </w:rPr>
              <w:t>– plac zabaw lub szkolny korytarz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s.18B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</w:pPr>
            <w:r>
              <w:t>Odrabianie zadań domowych</w:t>
            </w:r>
          </w:p>
          <w:p w:rsidR="00C23E0F" w:rsidRDefault="0012788B">
            <w:pPr>
              <w:pStyle w:val="TableContents"/>
            </w:pPr>
            <w:r>
              <w:t xml:space="preserve">      s.11B              </w:t>
            </w:r>
          </w:p>
        </w:tc>
      </w:tr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14:00 – 14:30</w:t>
            </w:r>
          </w:p>
        </w:tc>
        <w:tc>
          <w:tcPr>
            <w:tcW w:w="242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ruchowe</w:t>
            </w:r>
          </w:p>
          <w:p w:rsidR="00C23E0F" w:rsidRDefault="0012788B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plac zabaw/korytarz</w:t>
            </w:r>
          </w:p>
        </w:tc>
        <w:tc>
          <w:tcPr>
            <w:tcW w:w="2426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ruchowe</w:t>
            </w:r>
          </w:p>
          <w:p w:rsidR="00C23E0F" w:rsidRDefault="0012788B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plac zabaw/korytarz</w:t>
            </w:r>
          </w:p>
          <w:p w:rsidR="00C23E0F" w:rsidRDefault="0012788B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s.16B</w:t>
            </w:r>
          </w:p>
        </w:tc>
        <w:tc>
          <w:tcPr>
            <w:tcW w:w="241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Gry i zabawy edukacyjne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s.17B               </w:t>
            </w:r>
          </w:p>
        </w:tc>
        <w:tc>
          <w:tcPr>
            <w:tcW w:w="2475" w:type="dxa"/>
            <w:vMerge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/>
        </w:tc>
        <w:tc>
          <w:tcPr>
            <w:tcW w:w="24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</w:pPr>
            <w:r>
              <w:t>Zabawy ze słowem</w:t>
            </w:r>
          </w:p>
          <w:p w:rsidR="00C23E0F" w:rsidRDefault="0012788B">
            <w:pPr>
              <w:pStyle w:val="TableContents"/>
            </w:pPr>
            <w:r>
              <w:t>„</w:t>
            </w:r>
            <w:proofErr w:type="spellStart"/>
            <w:r>
              <w:t>Kalamburki</w:t>
            </w:r>
            <w:proofErr w:type="spellEnd"/>
            <w:r>
              <w:t>”</w:t>
            </w:r>
          </w:p>
          <w:p w:rsidR="00C23E0F" w:rsidRDefault="0012788B">
            <w:pPr>
              <w:pStyle w:val="TableContents"/>
            </w:pPr>
            <w:r>
              <w:t xml:space="preserve">     s.11B              </w:t>
            </w:r>
          </w:p>
        </w:tc>
      </w:tr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14:30 – 15:00</w:t>
            </w:r>
          </w:p>
        </w:tc>
        <w:tc>
          <w:tcPr>
            <w:tcW w:w="2428" w:type="dxa"/>
            <w:vMerge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/>
        </w:tc>
        <w:tc>
          <w:tcPr>
            <w:tcW w:w="2426" w:type="dxa"/>
            <w:vMerge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/>
        </w:tc>
        <w:tc>
          <w:tcPr>
            <w:tcW w:w="241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ruchowe</w:t>
            </w:r>
          </w:p>
          <w:p w:rsidR="00C23E0F" w:rsidRDefault="0012788B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plac zabaw/korytarz</w:t>
            </w:r>
          </w:p>
          <w:p w:rsidR="00C23E0F" w:rsidRDefault="0012788B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s.17B</w:t>
            </w:r>
          </w:p>
        </w:tc>
        <w:tc>
          <w:tcPr>
            <w:tcW w:w="247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Oglądanie filmu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s.18           </w:t>
            </w:r>
          </w:p>
        </w:tc>
        <w:tc>
          <w:tcPr>
            <w:tcW w:w="240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>
            <w:pPr>
              <w:pStyle w:val="TableContents"/>
            </w:pPr>
          </w:p>
          <w:p w:rsidR="00C23E0F" w:rsidRDefault="0012788B">
            <w:pPr>
              <w:pStyle w:val="TableContents"/>
            </w:pPr>
            <w:r>
              <w:t>Gry i zabawy integrujące</w:t>
            </w:r>
          </w:p>
          <w:p w:rsidR="00C23E0F" w:rsidRDefault="0012788B">
            <w:pPr>
              <w:pStyle w:val="TableContents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s.11B</w:t>
            </w:r>
          </w:p>
          <w:p w:rsidR="00C23E0F" w:rsidRDefault="00C23E0F">
            <w:pPr>
              <w:pStyle w:val="TableContents"/>
              <w:rPr>
                <w:sz w:val="22"/>
                <w:szCs w:val="22"/>
              </w:rPr>
            </w:pP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15:00 – 15:30</w:t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Gry i zabawy integrujące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s.18B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4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muzyczne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„Wesołe nutki”</w:t>
            </w:r>
          </w:p>
          <w:p w:rsidR="00C23E0F" w:rsidRDefault="0012788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s.16B</w:t>
            </w:r>
          </w:p>
        </w:tc>
        <w:tc>
          <w:tcPr>
            <w:tcW w:w="2412" w:type="dxa"/>
            <w:vMerge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/>
        </w:tc>
        <w:tc>
          <w:tcPr>
            <w:tcW w:w="2475" w:type="dxa"/>
            <w:vMerge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/>
        </w:tc>
        <w:tc>
          <w:tcPr>
            <w:tcW w:w="24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C23E0F"/>
        </w:tc>
      </w:tr>
      <w:tr w:rsidR="00C23E0F" w:rsidTr="00C23E0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15:30 – 17:00</w:t>
            </w:r>
          </w:p>
        </w:tc>
        <w:tc>
          <w:tcPr>
            <w:tcW w:w="12142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E0F" w:rsidRDefault="0012788B">
            <w:pPr>
              <w:pStyle w:val="TableContents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Gry i zabawy stolikowe, rysowanie, porządkowanie sali</w:t>
            </w:r>
          </w:p>
          <w:p w:rsidR="00C23E0F" w:rsidRDefault="0012788B">
            <w:pPr>
              <w:pStyle w:val="TableContents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s.16</w:t>
            </w:r>
          </w:p>
        </w:tc>
      </w:tr>
    </w:tbl>
    <w:p w:rsidR="00C23E0F" w:rsidRDefault="0012788B">
      <w:pPr>
        <w:pStyle w:val="Standard"/>
      </w:pPr>
      <w:r>
        <w:t xml:space="preserve"> Plan zajęć może się zmieniać z powodu wycieczek, wyjść klasowych, nieobecności nauczycieli, zajęć dodatkowych, </w:t>
      </w:r>
      <w:r>
        <w:t>warunków atmosferycznych lub innych okoliczności niezależnych od osoby prowadzącej zajęcia.</w:t>
      </w:r>
    </w:p>
    <w:sectPr w:rsidR="00C23E0F" w:rsidSect="00C23E0F">
      <w:pgSz w:w="16838" w:h="11906" w:orient="landscape"/>
      <w:pgMar w:top="319" w:right="1134" w:bottom="356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0F" w:rsidRDefault="00C23E0F" w:rsidP="00C23E0F">
      <w:r>
        <w:separator/>
      </w:r>
    </w:p>
  </w:endnote>
  <w:endnote w:type="continuationSeparator" w:id="0">
    <w:p w:rsidR="00C23E0F" w:rsidRDefault="00C23E0F" w:rsidP="00C2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0F" w:rsidRDefault="0012788B" w:rsidP="00C23E0F">
      <w:r w:rsidRPr="00C23E0F">
        <w:rPr>
          <w:color w:val="000000"/>
        </w:rPr>
        <w:separator/>
      </w:r>
    </w:p>
  </w:footnote>
  <w:footnote w:type="continuationSeparator" w:id="0">
    <w:p w:rsidR="00C23E0F" w:rsidRDefault="00C23E0F" w:rsidP="00C23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3E0F"/>
    <w:rsid w:val="0012788B"/>
    <w:rsid w:val="00C2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3E0F"/>
    <w:pPr>
      <w:widowControl/>
    </w:pPr>
  </w:style>
  <w:style w:type="paragraph" w:customStyle="1" w:styleId="Heading">
    <w:name w:val="Heading"/>
    <w:basedOn w:val="Standard"/>
    <w:next w:val="Textbody"/>
    <w:rsid w:val="00C23E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23E0F"/>
    <w:pPr>
      <w:spacing w:after="120"/>
    </w:pPr>
  </w:style>
  <w:style w:type="paragraph" w:styleId="Lista">
    <w:name w:val="List"/>
    <w:basedOn w:val="Textbody"/>
    <w:rsid w:val="00C23E0F"/>
  </w:style>
  <w:style w:type="paragraph" w:customStyle="1" w:styleId="Caption">
    <w:name w:val="Caption"/>
    <w:basedOn w:val="Standard"/>
    <w:rsid w:val="00C23E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3E0F"/>
    <w:pPr>
      <w:suppressLineNumbers/>
    </w:pPr>
  </w:style>
  <w:style w:type="paragraph" w:customStyle="1" w:styleId="TableContents">
    <w:name w:val="Table Contents"/>
    <w:basedOn w:val="Standard"/>
    <w:rsid w:val="00C23E0F"/>
    <w:pPr>
      <w:suppressLineNumbers/>
    </w:pPr>
  </w:style>
  <w:style w:type="paragraph" w:customStyle="1" w:styleId="TableHeading">
    <w:name w:val="Table Heading"/>
    <w:basedOn w:val="TableContents"/>
    <w:rsid w:val="00C23E0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Stuczyńska</dc:creator>
  <cp:lastModifiedBy>Piotr</cp:lastModifiedBy>
  <cp:revision>1</cp:revision>
  <cp:lastPrinted>2019-09-19T22:16:00Z</cp:lastPrinted>
  <dcterms:created xsi:type="dcterms:W3CDTF">2018-09-12T18:27:00Z</dcterms:created>
  <dcterms:modified xsi:type="dcterms:W3CDTF">2019-10-27T17:23:00Z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